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7752A" w14:textId="77777777" w:rsidR="00C75330" w:rsidRDefault="00304A8B">
      <w:pPr>
        <w:pStyle w:val="Nzev"/>
      </w:pPr>
      <w:r>
        <w:t>Průvodce událostí</w:t>
      </w:r>
    </w:p>
    <w:p w14:paraId="5D069DC7" w14:textId="77777777" w:rsidR="00C75330" w:rsidRDefault="00304A8B">
      <w:pPr>
        <w:pStyle w:val="Podnadpis"/>
      </w:pPr>
      <w:r>
        <w:t>Olomouc  •  10.–12. října 2026</w:t>
      </w:r>
    </w:p>
    <w:p w14:paraId="61DFCD1B" w14:textId="77777777" w:rsidR="00C75330" w:rsidRDefault="00304A8B">
      <w:r>
        <w:t>Program a praktické informace pro účastníky přednášky, zmocnění a moderované diskuze.</w:t>
      </w:r>
    </w:p>
    <w:p w14:paraId="19BD2F4B" w14:textId="77777777" w:rsidR="006C1792" w:rsidRDefault="006C1792">
      <w:pPr>
        <w:pStyle w:val="Nadpis1"/>
        <w:rPr>
          <w:b w:val="0"/>
        </w:rPr>
      </w:pPr>
    </w:p>
    <w:p w14:paraId="61CC81A3" w14:textId="217828AD" w:rsidR="00C75330" w:rsidRDefault="00304A8B">
      <w:pPr>
        <w:pStyle w:val="Nadpis1"/>
      </w:pPr>
      <w:r>
        <w:rPr>
          <w:b w:val="0"/>
        </w:rPr>
        <w:t>Program</w:t>
      </w:r>
    </w:p>
    <w:p w14:paraId="7D963B94" w14:textId="77777777" w:rsidR="00C75330" w:rsidRDefault="00304A8B">
      <w:pPr>
        <w:pStyle w:val="Nadpis2"/>
      </w:pPr>
      <w:r>
        <w:rPr>
          <w:b w:val="0"/>
        </w:rPr>
        <w:t>Sobota 10. října 2026  |  16:00–18:00</w:t>
      </w:r>
    </w:p>
    <w:p w14:paraId="07789627" w14:textId="77777777" w:rsidR="00C75330" w:rsidRDefault="00304A8B">
      <w:r>
        <w:rPr>
          <w:b/>
        </w:rPr>
        <w:t>Cesta meditace – Čtyři Dharmy Gampopy – veřejná přednáška</w:t>
      </w:r>
    </w:p>
    <w:p w14:paraId="38251389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 xml:space="preserve">Pevnost </w:t>
      </w:r>
      <w:r w:rsidRPr="006C1792">
        <w:rPr>
          <w:lang w:val="pl-PL"/>
        </w:rPr>
        <w:t>poznání (17. listopadu 7) bude otevřena pro veřejnost od 14:00. Příchod na místo nejpozději do 16:00.</w:t>
      </w:r>
    </w:p>
    <w:p w14:paraId="769FF4DF" w14:textId="77777777" w:rsidR="006C1792" w:rsidRDefault="006C1792">
      <w:pPr>
        <w:pStyle w:val="Nadpis2"/>
        <w:rPr>
          <w:b w:val="0"/>
          <w:lang w:val="pl-PL"/>
        </w:rPr>
      </w:pPr>
    </w:p>
    <w:p w14:paraId="016B3F8C" w14:textId="09CC1DCD" w:rsidR="00C75330" w:rsidRPr="006C1792" w:rsidRDefault="00304A8B">
      <w:pPr>
        <w:pStyle w:val="Nadpis2"/>
        <w:rPr>
          <w:lang w:val="pl-PL"/>
        </w:rPr>
      </w:pPr>
      <w:r w:rsidRPr="006C1792">
        <w:rPr>
          <w:b w:val="0"/>
          <w:lang w:val="pl-PL"/>
        </w:rPr>
        <w:t>Neděle 11. října 2026  |  14:00–18:00</w:t>
      </w:r>
    </w:p>
    <w:p w14:paraId="0A7189FF" w14:textId="77777777" w:rsidR="00C75330" w:rsidRPr="006C1792" w:rsidRDefault="00304A8B">
      <w:pPr>
        <w:rPr>
          <w:lang w:val="pl-PL"/>
        </w:rPr>
      </w:pPr>
      <w:r w:rsidRPr="006C1792">
        <w:rPr>
          <w:b/>
          <w:lang w:val="pl-PL"/>
        </w:rPr>
        <w:t>Zmocnění Milarepy</w:t>
      </w:r>
    </w:p>
    <w:p w14:paraId="40C7AE97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Pevnost poznání (17. listopadu 7) bude otevřena pro veřejnost od 13:00. Příchod na místo nejpozději do 14:00.</w:t>
      </w:r>
    </w:p>
    <w:p w14:paraId="2349DCDA" w14:textId="77777777" w:rsidR="006C1792" w:rsidRDefault="006C1792">
      <w:pPr>
        <w:pStyle w:val="Nadpis2"/>
        <w:rPr>
          <w:b w:val="0"/>
          <w:lang w:val="pl-PL"/>
        </w:rPr>
      </w:pPr>
    </w:p>
    <w:p w14:paraId="4781A99D" w14:textId="71820013" w:rsidR="00C75330" w:rsidRPr="006C1792" w:rsidRDefault="00304A8B">
      <w:pPr>
        <w:pStyle w:val="Nadpis2"/>
        <w:rPr>
          <w:lang w:val="pl-PL"/>
        </w:rPr>
      </w:pPr>
      <w:r w:rsidRPr="006C1792">
        <w:rPr>
          <w:b w:val="0"/>
          <w:lang w:val="pl-PL"/>
        </w:rPr>
        <w:t>Pondělí 12. října 2026  |  16:00–18:00</w:t>
      </w:r>
    </w:p>
    <w:p w14:paraId="5454CA98" w14:textId="77777777" w:rsidR="00C75330" w:rsidRPr="006C1792" w:rsidRDefault="00304A8B">
      <w:pPr>
        <w:rPr>
          <w:lang w:val="pl-PL"/>
        </w:rPr>
      </w:pPr>
      <w:r w:rsidRPr="006C1792">
        <w:rPr>
          <w:b/>
          <w:lang w:val="pl-PL"/>
        </w:rPr>
        <w:t>Moderovaná diskuze se studenty UPOL a veřejností</w:t>
      </w:r>
    </w:p>
    <w:p w14:paraId="53ED0BE6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Aula Filozofické fakulty (Křížkovského 10) bude otevřena od 15:00.</w:t>
      </w:r>
    </w:p>
    <w:p w14:paraId="5F0D6F6A" w14:textId="77777777" w:rsidR="006C1792" w:rsidRDefault="006C1792">
      <w:pPr>
        <w:pStyle w:val="Nadpis1"/>
        <w:rPr>
          <w:b w:val="0"/>
          <w:lang w:val="pl-PL"/>
        </w:rPr>
      </w:pPr>
    </w:p>
    <w:p w14:paraId="47EE58DC" w14:textId="1B1DBDF7" w:rsidR="00C75330" w:rsidRPr="006C1792" w:rsidRDefault="00304A8B">
      <w:pPr>
        <w:pStyle w:val="Nadpis1"/>
        <w:rPr>
          <w:lang w:val="pl-PL"/>
        </w:rPr>
      </w:pPr>
      <w:r w:rsidRPr="006C1792">
        <w:rPr>
          <w:b w:val="0"/>
          <w:lang w:val="pl-PL"/>
        </w:rPr>
        <w:t>Místa konání</w:t>
      </w:r>
    </w:p>
    <w:p w14:paraId="1DD3D5C0" w14:textId="77777777" w:rsidR="00C75330" w:rsidRPr="006C1792" w:rsidRDefault="00304A8B">
      <w:pPr>
        <w:rPr>
          <w:lang w:val="pl-PL"/>
        </w:rPr>
      </w:pPr>
      <w:r w:rsidRPr="006C1792">
        <w:rPr>
          <w:b/>
          <w:lang w:val="pl-PL"/>
        </w:rPr>
        <w:t>Pevnost poznání – 17. listopadu 7, Olomouc, 709 00</w:t>
      </w:r>
    </w:p>
    <w:p w14:paraId="62BBFAD1" w14:textId="77777777" w:rsidR="00C75330" w:rsidRPr="006C1792" w:rsidRDefault="00304A8B">
      <w:pPr>
        <w:rPr>
          <w:lang w:val="pl-PL"/>
        </w:rPr>
      </w:pPr>
      <w:hyperlink r:id="rId8">
        <w:r w:rsidRPr="006C1792">
          <w:rPr>
            <w:color w:val="27686B"/>
            <w:u w:val="single"/>
            <w:lang w:val="pl-PL"/>
          </w:rPr>
          <w:t>Otevřít Pevnost poznání v Google Maps</w:t>
        </w:r>
      </w:hyperlink>
    </w:p>
    <w:p w14:paraId="60921C7C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Paralelní program v průběhu víkendu v Pevnosti je vhodný pro mládež!</w:t>
      </w:r>
    </w:p>
    <w:p w14:paraId="605BA4DA" w14:textId="77777777" w:rsidR="00C75330" w:rsidRPr="006C1792" w:rsidRDefault="00304A8B">
      <w:pPr>
        <w:rPr>
          <w:lang w:val="pl-PL"/>
        </w:rPr>
      </w:pPr>
      <w:r w:rsidRPr="006C1792">
        <w:rPr>
          <w:b/>
          <w:lang w:val="pl-PL"/>
        </w:rPr>
        <w:t>Aula Filozofické fakulty Univerzity Palackého – Křížkovského 10, Olomouc, 709 00</w:t>
      </w:r>
    </w:p>
    <w:p w14:paraId="36D016F0" w14:textId="77777777" w:rsidR="00C75330" w:rsidRPr="006C1792" w:rsidRDefault="00304A8B">
      <w:pPr>
        <w:rPr>
          <w:lang w:val="pl-PL"/>
        </w:rPr>
      </w:pPr>
      <w:hyperlink r:id="rId9">
        <w:r w:rsidRPr="006C1792">
          <w:rPr>
            <w:color w:val="27686B"/>
            <w:u w:val="single"/>
            <w:lang w:val="pl-PL"/>
          </w:rPr>
          <w:t>Otevřít Filozofickou fakultu v Google Maps</w:t>
        </w:r>
      </w:hyperlink>
    </w:p>
    <w:p w14:paraId="680CC38F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br w:type="page"/>
      </w:r>
    </w:p>
    <w:p w14:paraId="4CB74500" w14:textId="77777777" w:rsidR="00C75330" w:rsidRPr="006C1792" w:rsidRDefault="00304A8B">
      <w:pPr>
        <w:pStyle w:val="Nadpis1"/>
        <w:rPr>
          <w:lang w:val="pl-PL"/>
        </w:rPr>
      </w:pPr>
      <w:r w:rsidRPr="006C1792">
        <w:rPr>
          <w:b w:val="0"/>
          <w:lang w:val="pl-PL"/>
        </w:rPr>
        <w:lastRenderedPageBreak/>
        <w:t>Vstupné a účast</w:t>
      </w:r>
    </w:p>
    <w:p w14:paraId="2DDEFB1A" w14:textId="77777777" w:rsidR="00C75330" w:rsidRPr="006C1792" w:rsidRDefault="00304A8B">
      <w:pPr>
        <w:rPr>
          <w:lang w:val="pl-PL"/>
        </w:rPr>
      </w:pPr>
      <w:r w:rsidRPr="006C1792">
        <w:rPr>
          <w:b/>
          <w:lang w:val="pl-PL"/>
        </w:rPr>
        <w:t>Vstupné přes platformu GOOUT (děti do 18 let mají vstup zdarma)</w:t>
      </w:r>
    </w:p>
    <w:p w14:paraId="5E53CFB6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Online účast – přístup na událost prostřednictvím platformy GOOUT s unikátním nepřenosným přístupem</w:t>
      </w:r>
    </w:p>
    <w:p w14:paraId="50546CF5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Na místě se vstupenky kontrolují prostřednictvím aplikace Goout</w:t>
      </w:r>
    </w:p>
    <w:p w14:paraId="51E4C5CD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Lze zakoupit vstupenky i na místě.</w:t>
      </w:r>
    </w:p>
    <w:p w14:paraId="5085184C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Vstupenky bez přidělené sekce k sezení (veřejná přednáška cena 200 Kč) – je nutné si vzít vlastní podsedák nebo skládací židli.</w:t>
      </w:r>
    </w:p>
    <w:p w14:paraId="1D01F8BF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Vstupenka nezahrnuje dar pro Rinpočheho. (Tradičně se učitelům věnuje dobrovolný příspěvek jako gesto poděkování za nauky. Rozvíjíme tím štědrost a vytváříme vazbu, což je z buddhistického pohledu do dalších životů příznivé. Dar může být i symbolický.) Na místě budou k dispozici obálky, pro ty, kdo budou chtít rozvíjet štědrost.</w:t>
      </w:r>
    </w:p>
    <w:p w14:paraId="1C01807B" w14:textId="77777777" w:rsidR="006C1792" w:rsidRDefault="006C1792">
      <w:pPr>
        <w:pStyle w:val="Nadpis1"/>
        <w:rPr>
          <w:b w:val="0"/>
          <w:lang w:val="pl-PL"/>
        </w:rPr>
      </w:pPr>
    </w:p>
    <w:p w14:paraId="6FB088C2" w14:textId="63AA6C16" w:rsidR="00C75330" w:rsidRPr="006C1792" w:rsidRDefault="00304A8B">
      <w:pPr>
        <w:pStyle w:val="Nadpis1"/>
        <w:rPr>
          <w:lang w:val="pl-PL"/>
        </w:rPr>
      </w:pPr>
      <w:r w:rsidRPr="006C1792">
        <w:rPr>
          <w:b w:val="0"/>
          <w:lang w:val="pl-PL"/>
        </w:rPr>
        <w:t>Na místě</w:t>
      </w:r>
    </w:p>
    <w:p w14:paraId="627B5E5B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V Pevnosti Poznání je bufet a jsme schopni zajistit malý stolek s kávou a čajem, tsampovými kuličkami pro hladovce. Doporučujeme si vzít pití.</w:t>
      </w:r>
    </w:p>
    <w:p w14:paraId="31DFA7D8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 xml:space="preserve">Významní učitelé se tradičně vítají katakem – obřadní šálou, </w:t>
      </w:r>
      <w:r w:rsidRPr="006C1792">
        <w:rPr>
          <w:lang w:val="pl-PL"/>
        </w:rPr>
        <w:t>kterou člověk drží v rukách při jeho příchodu. Při nedělní akci je dobré mít katak v rukou, když půjdete k Rinpočhemu pro požehnání. Jeden z mnichů Vám jej následně dá přes hlavu jako součást požehnání, katak Vám pak zůstane. Katak bude možno zakoupit na místě.</w:t>
      </w:r>
    </w:p>
    <w:p w14:paraId="3FEA0203" w14:textId="77777777" w:rsidR="006C1792" w:rsidRDefault="006C1792">
      <w:pPr>
        <w:pStyle w:val="Nadpis1"/>
        <w:rPr>
          <w:b w:val="0"/>
          <w:lang w:val="pl-PL"/>
        </w:rPr>
      </w:pPr>
    </w:p>
    <w:p w14:paraId="6C36DAB0" w14:textId="5A1DAFB1" w:rsidR="00C75330" w:rsidRPr="006C1792" w:rsidRDefault="00304A8B">
      <w:pPr>
        <w:pStyle w:val="Nadpis1"/>
        <w:rPr>
          <w:lang w:val="pl-PL"/>
        </w:rPr>
      </w:pPr>
      <w:r w:rsidRPr="006C1792">
        <w:rPr>
          <w:b w:val="0"/>
          <w:lang w:val="pl-PL"/>
        </w:rPr>
        <w:t>Pravidla chování</w:t>
      </w:r>
    </w:p>
    <w:p w14:paraId="2D8ECB65" w14:textId="77777777" w:rsidR="006C1792" w:rsidRDefault="00304A8B">
      <w:pPr>
        <w:rPr>
          <w:lang w:val="pl-PL"/>
        </w:rPr>
      </w:pPr>
      <w:r w:rsidRPr="006C1792">
        <w:rPr>
          <w:lang w:val="pl-PL"/>
        </w:rPr>
        <w:t xml:space="preserve">Účastníci zaujímají místo dříve, než Rinpočhe přijde do místnosti a opouštějí halu po jeho odchodu. Je projevem </w:t>
      </w:r>
    </w:p>
    <w:p w14:paraId="0F708E3F" w14:textId="00AAA529" w:rsidR="00C75330" w:rsidRPr="006C1792" w:rsidRDefault="00304A8B">
      <w:pPr>
        <w:rPr>
          <w:lang w:val="pl-PL"/>
        </w:rPr>
      </w:pPr>
      <w:r w:rsidRPr="006C1792">
        <w:rPr>
          <w:lang w:val="pl-PL"/>
        </w:rPr>
        <w:t>osobní nekázně trousit se po příchodu učitele.</w:t>
      </w:r>
    </w:p>
    <w:p w14:paraId="6C0DC78C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Není vhodné pokládat texty (stejně tak obrázky) s Dharmickým obsahem na zem, přešlapovat je, sedět na nich, zacházet s nimi neuctivě, obsahují metody, které vedou k osvobození.</w:t>
      </w:r>
    </w:p>
    <w:p w14:paraId="5A79B380" w14:textId="77777777" w:rsidR="006C1792" w:rsidRDefault="006C1792">
      <w:pPr>
        <w:pStyle w:val="Nadpis1"/>
        <w:rPr>
          <w:b w:val="0"/>
          <w:lang w:val="pl-PL"/>
        </w:rPr>
      </w:pPr>
    </w:p>
    <w:p w14:paraId="67AD3CB2" w14:textId="0F5C140B" w:rsidR="00C75330" w:rsidRPr="006C1792" w:rsidRDefault="00304A8B">
      <w:pPr>
        <w:pStyle w:val="Nadpis1"/>
        <w:rPr>
          <w:lang w:val="pl-PL"/>
        </w:rPr>
      </w:pPr>
      <w:r w:rsidRPr="006C1792">
        <w:rPr>
          <w:b w:val="0"/>
          <w:lang w:val="pl-PL"/>
        </w:rPr>
        <w:t>Ubytování a stravování</w:t>
      </w:r>
    </w:p>
    <w:p w14:paraId="7BFE55CC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Ubytování si každý zajistí sám. Stravování si každý zajistí sám.</w:t>
      </w:r>
    </w:p>
    <w:p w14:paraId="672E6AD8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br w:type="page"/>
      </w:r>
    </w:p>
    <w:p w14:paraId="7AC5C47F" w14:textId="77777777" w:rsidR="00C75330" w:rsidRPr="006C1792" w:rsidRDefault="00304A8B">
      <w:pPr>
        <w:pStyle w:val="Nadpis1"/>
        <w:rPr>
          <w:lang w:val="pl-PL"/>
        </w:rPr>
      </w:pPr>
      <w:r w:rsidRPr="006C1792">
        <w:rPr>
          <w:b w:val="0"/>
          <w:lang w:val="pl-PL"/>
        </w:rPr>
        <w:lastRenderedPageBreak/>
        <w:t>Kde parkovat</w:t>
      </w:r>
    </w:p>
    <w:p w14:paraId="101028C9" w14:textId="77777777" w:rsidR="00C75330" w:rsidRPr="006C1792" w:rsidRDefault="00304A8B">
      <w:pPr>
        <w:rPr>
          <w:lang w:val="pl-PL"/>
        </w:rPr>
      </w:pPr>
      <w:r w:rsidRPr="006C1792">
        <w:rPr>
          <w:lang w:val="pl-PL"/>
        </w:rPr>
        <w:t>Kliknutím na odkaz Mapa otevřete dané místo v Google Maps.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1080"/>
        <w:gridCol w:w="2376"/>
        <w:gridCol w:w="3672"/>
      </w:tblGrid>
      <w:tr w:rsidR="00C75330" w14:paraId="7FD52DB3" w14:textId="77777777">
        <w:trPr>
          <w:cantSplit/>
          <w:tblHeader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34B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9692E" w14:textId="77777777" w:rsidR="00C75330" w:rsidRDefault="00304A8B">
            <w:pPr>
              <w:spacing w:before="60" w:after="60" w:line="245" w:lineRule="auto"/>
            </w:pPr>
            <w:proofErr w:type="spellStart"/>
            <w:r>
              <w:rPr>
                <w:b/>
                <w:color w:val="FFFFFF"/>
                <w:sz w:val="19"/>
              </w:rPr>
              <w:t>Parkoviště</w:t>
            </w:r>
            <w:proofErr w:type="spellEnd"/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34B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4F276" w14:textId="77777777" w:rsidR="00C75330" w:rsidRDefault="00304A8B">
            <w:pPr>
              <w:spacing w:before="60" w:after="60" w:line="245" w:lineRule="auto"/>
            </w:pPr>
            <w:r>
              <w:rPr>
                <w:b/>
                <w:color w:val="FFFFFF"/>
                <w:sz w:val="19"/>
              </w:rPr>
              <w:t>Vzdálenost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34B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67029" w14:textId="77777777" w:rsidR="00C75330" w:rsidRDefault="00304A8B">
            <w:pPr>
              <w:spacing w:before="60" w:after="60" w:line="245" w:lineRule="auto"/>
            </w:pPr>
            <w:r>
              <w:rPr>
                <w:b/>
                <w:color w:val="FFFFFF"/>
                <w:sz w:val="19"/>
              </w:rPr>
              <w:t>Cena v podkladu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34B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99FD2" w14:textId="77777777" w:rsidR="00C75330" w:rsidRDefault="00304A8B">
            <w:pPr>
              <w:spacing w:before="60" w:after="60" w:line="245" w:lineRule="auto"/>
            </w:pPr>
            <w:r>
              <w:rPr>
                <w:b/>
                <w:color w:val="FFFFFF"/>
                <w:sz w:val="19"/>
              </w:rPr>
              <w:t>Poznámka</w:t>
            </w:r>
          </w:p>
        </w:tc>
      </w:tr>
      <w:tr w:rsidR="00C75330" w14:paraId="38311A59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73A3E" w14:textId="77777777" w:rsidR="00C75330" w:rsidRPr="006C1792" w:rsidRDefault="00304A8B">
            <w:pPr>
              <w:spacing w:before="60" w:after="60" w:line="245" w:lineRule="auto"/>
              <w:rPr>
                <w:lang w:val="pl-PL"/>
              </w:rPr>
            </w:pPr>
            <w:r w:rsidRPr="006C1792">
              <w:rPr>
                <w:sz w:val="19"/>
                <w:lang w:val="pl-PL"/>
              </w:rPr>
              <w:t>Tř. 17. listopadu – parkovací místa u Pevnosti</w:t>
            </w:r>
            <w:r w:rsidRPr="006C1792">
              <w:rPr>
                <w:lang w:val="pl-PL"/>
              </w:rPr>
              <w:br/>
            </w:r>
            <w:hyperlink r:id="rId10">
              <w:r w:rsidRPr="006C1792">
                <w:rPr>
                  <w:color w:val="27686B"/>
                  <w:u w:val="single"/>
                  <w:lang w:val="pl-PL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22D12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250 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7EF7D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40 Kč/h v placené zóně B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B9A73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 xml:space="preserve">Nejbližší možnost; řiďte se </w:t>
            </w:r>
            <w:r>
              <w:rPr>
                <w:sz w:val="19"/>
              </w:rPr>
              <w:t>značkami na místě.</w:t>
            </w:r>
          </w:p>
        </w:tc>
      </w:tr>
      <w:tr w:rsidR="00C75330" w14:paraId="639960E3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CA9BD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Podzemní parkoviště Šantovka P1/P2</w:t>
            </w:r>
            <w:r>
              <w:br/>
            </w:r>
            <w:hyperlink r:id="rId11">
              <w:r>
                <w:rPr>
                  <w:color w:val="27686B"/>
                  <w:u w:val="single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89699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750 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62461" w14:textId="77777777" w:rsidR="00C75330" w:rsidRPr="006C1792" w:rsidRDefault="00304A8B">
            <w:pPr>
              <w:spacing w:before="60" w:after="60" w:line="245" w:lineRule="auto"/>
              <w:rPr>
                <w:lang w:val="pl-PL"/>
              </w:rPr>
            </w:pPr>
            <w:r w:rsidRPr="006C1792">
              <w:rPr>
                <w:sz w:val="19"/>
                <w:lang w:val="pl-PL"/>
              </w:rPr>
              <w:t>2 h zdarma, poté 30 Kč/h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E6AF0" w14:textId="77777777" w:rsidR="00C75330" w:rsidRDefault="00304A8B">
            <w:pPr>
              <w:spacing w:before="60" w:after="60" w:line="245" w:lineRule="auto"/>
            </w:pPr>
            <w:proofErr w:type="spellStart"/>
            <w:r>
              <w:rPr>
                <w:sz w:val="19"/>
              </w:rPr>
              <w:t>Kryté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velká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kapacita</w:t>
            </w:r>
            <w:proofErr w:type="spellEnd"/>
          </w:p>
        </w:tc>
      </w:tr>
      <w:tr w:rsidR="00C75330" w14:paraId="32EF5BA4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6CD4B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Střešní parkoviště Galerie Šantovka P3</w:t>
            </w:r>
            <w:r>
              <w:br/>
            </w:r>
            <w:hyperlink r:id="rId12">
              <w:r>
                <w:rPr>
                  <w:color w:val="27686B"/>
                  <w:u w:val="single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E6E26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800 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44840" w14:textId="77777777" w:rsidR="00C75330" w:rsidRPr="006C1792" w:rsidRDefault="00304A8B">
            <w:pPr>
              <w:spacing w:before="60" w:after="60" w:line="245" w:lineRule="auto"/>
              <w:rPr>
                <w:lang w:val="pl-PL"/>
              </w:rPr>
            </w:pPr>
            <w:r w:rsidRPr="006C1792">
              <w:rPr>
                <w:sz w:val="19"/>
                <w:lang w:val="pl-PL"/>
              </w:rPr>
              <w:t>2 h zdarma, poté 30 Kč/h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48BAD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Nonstop</w:t>
            </w:r>
          </w:p>
        </w:tc>
      </w:tr>
      <w:tr w:rsidR="00C75330" w14:paraId="26B74C88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B7CB8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Parking near Šantovka P4/P5/P6</w:t>
            </w:r>
            <w:r>
              <w:br/>
            </w:r>
            <w:hyperlink r:id="rId13">
              <w:r>
                <w:rPr>
                  <w:color w:val="27686B"/>
                  <w:u w:val="single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C6607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800–950 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E373" w14:textId="77777777" w:rsidR="00C75330" w:rsidRPr="006C1792" w:rsidRDefault="00304A8B">
            <w:pPr>
              <w:spacing w:before="60" w:after="60" w:line="245" w:lineRule="auto"/>
              <w:rPr>
                <w:lang w:val="pl-PL"/>
              </w:rPr>
            </w:pPr>
            <w:r w:rsidRPr="006C1792">
              <w:rPr>
                <w:sz w:val="19"/>
                <w:lang w:val="pl-PL"/>
              </w:rPr>
              <w:t>2 h zdarma, poté 30 Kč/h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C8281" w14:textId="77777777" w:rsidR="00C75330" w:rsidRDefault="00304A8B">
            <w:pPr>
              <w:spacing w:before="60" w:after="60" w:line="245" w:lineRule="auto"/>
            </w:pPr>
            <w:proofErr w:type="spellStart"/>
            <w:r>
              <w:rPr>
                <w:sz w:val="19"/>
              </w:rPr>
              <w:t>Venkovní</w:t>
            </w:r>
            <w:proofErr w:type="spellEnd"/>
            <w:r>
              <w:rPr>
                <w:sz w:val="19"/>
              </w:rPr>
              <w:t>, nonstop</w:t>
            </w:r>
          </w:p>
        </w:tc>
      </w:tr>
      <w:tr w:rsidR="00C75330" w:rsidRPr="006C1792" w14:paraId="6E31CED2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FC3B0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Aksamitova 557/8</w:t>
            </w:r>
            <w:r>
              <w:br/>
            </w:r>
            <w:hyperlink r:id="rId14">
              <w:r>
                <w:rPr>
                  <w:color w:val="27686B"/>
                  <w:u w:val="single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31F50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700–800 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51AE0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dle zóny, zpravidla 40 Kč/h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4E2E9" w14:textId="77777777" w:rsidR="00C75330" w:rsidRPr="006C1792" w:rsidRDefault="00304A8B">
            <w:pPr>
              <w:spacing w:before="60" w:after="60" w:line="245" w:lineRule="auto"/>
              <w:rPr>
                <w:lang w:val="pl-PL"/>
              </w:rPr>
            </w:pPr>
            <w:r w:rsidRPr="006C1792">
              <w:rPr>
                <w:sz w:val="19"/>
                <w:lang w:val="pl-PL"/>
              </w:rPr>
              <w:t>U Tržnice; po rekonstrukci znovu otevřeno</w:t>
            </w:r>
          </w:p>
        </w:tc>
      </w:tr>
      <w:tr w:rsidR="00C75330" w14:paraId="1D01AEA3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847C0" w14:textId="77777777" w:rsidR="00C75330" w:rsidRDefault="00304A8B">
            <w:pPr>
              <w:spacing w:before="60" w:after="60" w:line="245" w:lineRule="auto"/>
            </w:pPr>
            <w:proofErr w:type="spellStart"/>
            <w:r>
              <w:rPr>
                <w:sz w:val="19"/>
              </w:rPr>
              <w:t>Parkoviště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tržnice</w:t>
            </w:r>
            <w:proofErr w:type="spellEnd"/>
            <w:r>
              <w:br/>
            </w:r>
            <w:hyperlink r:id="rId15">
              <w:r>
                <w:rPr>
                  <w:color w:val="27686B"/>
                  <w:u w:val="single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5552A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850 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0D983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dle aktuálního značení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56BB4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Parkoviště u Tržnice</w:t>
            </w:r>
          </w:p>
        </w:tc>
      </w:tr>
      <w:tr w:rsidR="00C75330" w14:paraId="02BEBE1F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55950" w14:textId="77777777" w:rsidR="00C75330" w:rsidRPr="006C1792" w:rsidRDefault="00304A8B">
            <w:pPr>
              <w:spacing w:before="60" w:after="60" w:line="245" w:lineRule="auto"/>
              <w:rPr>
                <w:lang w:val="pl-PL"/>
              </w:rPr>
            </w:pPr>
            <w:r w:rsidRPr="006C1792">
              <w:rPr>
                <w:sz w:val="19"/>
                <w:lang w:val="pl-PL"/>
              </w:rPr>
              <w:t xml:space="preserve">Parkoviště u Terezské </w:t>
            </w:r>
            <w:r w:rsidRPr="006C1792">
              <w:rPr>
                <w:sz w:val="19"/>
                <w:lang w:val="pl-PL"/>
              </w:rPr>
              <w:t>brány</w:t>
            </w:r>
            <w:r w:rsidRPr="006C1792">
              <w:rPr>
                <w:lang w:val="pl-PL"/>
              </w:rPr>
              <w:br/>
            </w:r>
            <w:hyperlink r:id="rId16">
              <w:r w:rsidRPr="006C1792">
                <w:rPr>
                  <w:color w:val="27686B"/>
                  <w:u w:val="single"/>
                  <w:lang w:val="pl-PL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03172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1,0 km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5C505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placené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42C28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Palachovo náměstí, cca 10–15 min pěšky</w:t>
            </w:r>
          </w:p>
        </w:tc>
      </w:tr>
      <w:tr w:rsidR="00C75330" w14:paraId="435BB22D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05897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Parkoviště P6 Šantovka</w:t>
            </w:r>
            <w:r>
              <w:br/>
            </w:r>
            <w:hyperlink r:id="rId17">
              <w:r>
                <w:rPr>
                  <w:color w:val="27686B"/>
                  <w:u w:val="single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394F1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950 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5A43D" w14:textId="77777777" w:rsidR="00C75330" w:rsidRPr="006C1792" w:rsidRDefault="00304A8B">
            <w:pPr>
              <w:spacing w:before="60" w:after="60" w:line="245" w:lineRule="auto"/>
              <w:rPr>
                <w:lang w:val="pl-PL"/>
              </w:rPr>
            </w:pPr>
            <w:r w:rsidRPr="006C1792">
              <w:rPr>
                <w:sz w:val="19"/>
                <w:lang w:val="pl-PL"/>
              </w:rPr>
              <w:t>2 h zdarma, poté 30 Kč/h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A84F7" w14:textId="77777777" w:rsidR="00C75330" w:rsidRDefault="00304A8B">
            <w:pPr>
              <w:spacing w:before="60" w:after="60" w:line="245" w:lineRule="auto"/>
            </w:pPr>
            <w:proofErr w:type="spellStart"/>
            <w:r>
              <w:rPr>
                <w:sz w:val="19"/>
              </w:rPr>
              <w:t>Venkovní</w:t>
            </w:r>
            <w:proofErr w:type="spellEnd"/>
            <w:r>
              <w:rPr>
                <w:sz w:val="19"/>
              </w:rPr>
              <w:t>, nonstop</w:t>
            </w:r>
          </w:p>
        </w:tc>
      </w:tr>
      <w:tr w:rsidR="00C75330" w14:paraId="2B20AF5F" w14:textId="77777777">
        <w:trPr>
          <w:cantSplit/>
          <w:jc w:val="center"/>
        </w:trPr>
        <w:tc>
          <w:tcPr>
            <w:tcW w:w="30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F35E6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parkoviště na Wittgensteinově</w:t>
            </w:r>
            <w:r>
              <w:br/>
            </w:r>
            <w:hyperlink r:id="rId18">
              <w:r>
                <w:rPr>
                  <w:color w:val="27686B"/>
                  <w:u w:val="single"/>
                </w:rPr>
                <w:t>Mapa</w:t>
              </w:r>
            </w:hyperlink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39252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cca 1,0 km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11E7F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zdarma podle aktuálního režimu</w:t>
            </w: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BA548" w14:textId="77777777" w:rsidR="00C75330" w:rsidRDefault="00304A8B">
            <w:pPr>
              <w:spacing w:before="60" w:after="60" w:line="245" w:lineRule="auto"/>
            </w:pPr>
            <w:r>
              <w:rPr>
                <w:sz w:val="19"/>
              </w:rPr>
              <w:t>Venkovní; podmínky je nutné ověřit na místě</w:t>
            </w:r>
          </w:p>
        </w:tc>
      </w:tr>
    </w:tbl>
    <w:p w14:paraId="1FF49ECA" w14:textId="77777777" w:rsidR="00C75330" w:rsidRDefault="00304A8B">
      <w:pPr>
        <w:spacing w:before="160"/>
      </w:pPr>
      <w:r>
        <w:t>Aktuální podmínky Šantovky: v sobotu a neděli první 3 hodiny zdarma, v pracovní dny první 1,5 hodiny zdarma, každá další hodina 40 Kč. Údaje v tabulce zachovávají původní podklad; přednost má aktuální ceník a značení na místě.</w:t>
      </w:r>
    </w:p>
    <w:p w14:paraId="067C659B" w14:textId="77777777" w:rsidR="00C75330" w:rsidRDefault="00304A8B">
      <w:hyperlink r:id="rId19">
        <w:r>
          <w:rPr>
            <w:color w:val="27686B"/>
            <w:u w:val="single"/>
          </w:rPr>
          <w:t>Aktuální ceník a podmínky parkování Šantovky</w:t>
        </w:r>
      </w:hyperlink>
    </w:p>
    <w:p w14:paraId="6D52A3F4" w14:textId="77777777" w:rsidR="00C75330" w:rsidRDefault="00304A8B">
      <w:pPr>
        <w:pStyle w:val="Nadpis1"/>
      </w:pPr>
      <w:r>
        <w:rPr>
          <w:b w:val="0"/>
        </w:rPr>
        <w:t>Hromadná doprava</w:t>
      </w:r>
    </w:p>
    <w:p w14:paraId="1668ADC5" w14:textId="77777777" w:rsidR="00C75330" w:rsidRDefault="00304A8B">
      <w:r>
        <w:t>Hlavní nádraží → tramvaj č. 1, 5 nebo 7 → zastávka Envelopa → pěšky cca 500 m k Pevnosti poznání.</w:t>
      </w:r>
    </w:p>
    <w:p w14:paraId="48DF2839" w14:textId="77777777" w:rsidR="00C75330" w:rsidRPr="006C1792" w:rsidRDefault="00304A8B">
      <w:pPr>
        <w:pStyle w:val="Nadpis1"/>
        <w:rPr>
          <w:lang w:val="pl-PL"/>
        </w:rPr>
      </w:pPr>
      <w:r w:rsidRPr="006C1792">
        <w:rPr>
          <w:b w:val="0"/>
          <w:lang w:val="pl-PL"/>
        </w:rPr>
        <w:t>Kontakt</w:t>
      </w:r>
    </w:p>
    <w:p w14:paraId="3416DB63" w14:textId="0C75B7ED" w:rsidR="00C75330" w:rsidRPr="006C1792" w:rsidRDefault="00304A8B">
      <w:pPr>
        <w:rPr>
          <w:lang w:val="pl-PL"/>
        </w:rPr>
      </w:pPr>
      <w:r w:rsidRPr="006C1792">
        <w:rPr>
          <w:lang w:val="pl-PL"/>
        </w:rPr>
        <w:t>Andrej Vergun (+421 944</w:t>
      </w:r>
      <w:r w:rsidR="006C1792" w:rsidRPr="006C1792">
        <w:rPr>
          <w:lang w:val="pl-PL"/>
        </w:rPr>
        <w:t> 4</w:t>
      </w:r>
      <w:r w:rsidRPr="006C1792">
        <w:rPr>
          <w:lang w:val="pl-PL"/>
        </w:rPr>
        <w:t>04</w:t>
      </w:r>
      <w:r w:rsidR="006C1792" w:rsidRPr="006C1792">
        <w:rPr>
          <w:lang w:val="pl-PL"/>
        </w:rPr>
        <w:t xml:space="preserve"> </w:t>
      </w:r>
      <w:r w:rsidRPr="006C1792">
        <w:rPr>
          <w:lang w:val="pl-PL"/>
        </w:rPr>
        <w:t>3</w:t>
      </w:r>
      <w:r w:rsidRPr="006C1792">
        <w:rPr>
          <w:lang w:val="pl-PL"/>
        </w:rPr>
        <w:t>92 - whatsapp kontakt).</w:t>
      </w:r>
    </w:p>
    <w:sectPr w:rsidR="00C75330" w:rsidRPr="006C1792" w:rsidSect="00034616">
      <w:footerReference w:type="default" r:id="rId2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DFE8C" w14:textId="77777777" w:rsidR="00304A8B" w:rsidRDefault="00304A8B">
      <w:pPr>
        <w:spacing w:after="0" w:line="240" w:lineRule="auto"/>
      </w:pPr>
      <w:r>
        <w:separator/>
      </w:r>
    </w:p>
  </w:endnote>
  <w:endnote w:type="continuationSeparator" w:id="0">
    <w:p w14:paraId="6D9E18C4" w14:textId="77777777" w:rsidR="00304A8B" w:rsidRDefault="00304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95ED" w14:textId="77777777" w:rsidR="00C75330" w:rsidRDefault="00304A8B">
    <w:pPr>
      <w:pStyle w:val="Zpat"/>
      <w:jc w:val="right"/>
    </w:pPr>
    <w:r>
      <w:rPr>
        <w:sz w:val="18"/>
      </w:rPr>
      <w:t xml:space="preserve">Průvodce událostí  •  </w:t>
    </w:r>
    <w:r>
      <w:fldChar w:fldCharType="begin"/>
    </w:r>
    <w:r>
      <w:instrText>PAGE</w:instrText>
    </w:r>
    <w:r>
      <w:fldChar w:fldCharType="separate"/>
    </w:r>
    <w:r w:rsidR="006C179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EE9D6" w14:textId="77777777" w:rsidR="00304A8B" w:rsidRDefault="00304A8B">
      <w:pPr>
        <w:spacing w:after="0" w:line="240" w:lineRule="auto"/>
      </w:pPr>
      <w:r>
        <w:separator/>
      </w:r>
    </w:p>
  </w:footnote>
  <w:footnote w:type="continuationSeparator" w:id="0">
    <w:p w14:paraId="69D7197E" w14:textId="77777777" w:rsidR="00304A8B" w:rsidRDefault="00304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2095982">
    <w:abstractNumId w:val="8"/>
  </w:num>
  <w:num w:numId="2" w16cid:durableId="1656029800">
    <w:abstractNumId w:val="6"/>
  </w:num>
  <w:num w:numId="3" w16cid:durableId="311830761">
    <w:abstractNumId w:val="5"/>
  </w:num>
  <w:num w:numId="4" w16cid:durableId="1677918620">
    <w:abstractNumId w:val="4"/>
  </w:num>
  <w:num w:numId="5" w16cid:durableId="1860467698">
    <w:abstractNumId w:val="7"/>
  </w:num>
  <w:num w:numId="6" w16cid:durableId="1126464503">
    <w:abstractNumId w:val="3"/>
  </w:num>
  <w:num w:numId="7" w16cid:durableId="1570190495">
    <w:abstractNumId w:val="2"/>
  </w:num>
  <w:num w:numId="8" w16cid:durableId="41638581">
    <w:abstractNumId w:val="1"/>
  </w:num>
  <w:num w:numId="9" w16cid:durableId="504713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4A8B"/>
    <w:rsid w:val="00326F90"/>
    <w:rsid w:val="006C1792"/>
    <w:rsid w:val="00AA1D8D"/>
    <w:rsid w:val="00B47730"/>
    <w:rsid w:val="00C35F8D"/>
    <w:rsid w:val="00C753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F8390"/>
  <w14:defaultImageDpi w14:val="300"/>
  <w15:docId w15:val="{9A65FA6A-C340-4498-8CD5-E157A195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40" w:line="259" w:lineRule="auto"/>
    </w:pPr>
    <w:rPr>
      <w:rFonts w:ascii="Calibri" w:hAnsi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6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?api=1&amp;query=Pevnost%20pozn%C3%A1n%C3%AD%2017.%20listopadu%207%20Olomouc" TargetMode="External"/><Relationship Id="rId13" Type="http://schemas.openxmlformats.org/officeDocument/2006/relationships/hyperlink" Target="https://www.google.com/maps/search/?api=1&amp;query=Galerie%20%C5%A0antovka%20parkovi%C5%A1t%C4%9B%20P4%20P5%20P6%20Olomouc" TargetMode="External"/><Relationship Id="rId18" Type="http://schemas.openxmlformats.org/officeDocument/2006/relationships/hyperlink" Target="https://www.google.com/maps/search/?api=1&amp;query=parkovi%C5%A1t%C4%9B%20Wittgensteinova%20Olomou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google.com/maps/search/?api=1&amp;query=Galerie%20%C5%A0antovka%20parkovi%C5%A1t%C4%9B%20P3%20Olomouc" TargetMode="External"/><Relationship Id="rId17" Type="http://schemas.openxmlformats.org/officeDocument/2006/relationships/hyperlink" Target="https://www.google.com/maps/search/?api=1&amp;query=Galerie%20%C5%A0antovka%20parkovi%C5%A1t%C4%9B%20P6%20Olomou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maps/search/?api=1&amp;query=parkovi%C5%A1t%C4%9B%20Palachovo%20n%C3%A1m%C4%9Bst%C3%AD%20Terezsk%C3%A1%20br%C3%A1na%20Olomouc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maps/search/?api=1&amp;query=Galerie%20%C5%A0antovka%20parkovi%C5%A1t%C4%9B%20P1%20P2%20Olomou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maps/search/?api=1&amp;query=Parkovi%C5%A1t%C4%9B%20Tr%C5%BEnice%20Olomouc" TargetMode="External"/><Relationship Id="rId10" Type="http://schemas.openxmlformats.org/officeDocument/2006/relationships/hyperlink" Target="https://www.google.com/maps/search/?api=1&amp;query=parkov%C3%A1n%C3%AD%2017.%20listopadu%20Pevnost%20pozn%C3%A1n%C3%AD%20Olomouc" TargetMode="External"/><Relationship Id="rId19" Type="http://schemas.openxmlformats.org/officeDocument/2006/relationships/hyperlink" Target="https://www.galeriesantovka.cz/o-centru/parkova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search/?api=1&amp;query=Filozofick%C3%A1%20fakulta%20Univerzity%20Palack%C3%A9ho%20K%C5%99%C3%AD%C5%BEkovsk%C3%A9ho%2010%20Olomouc" TargetMode="External"/><Relationship Id="rId14" Type="http://schemas.openxmlformats.org/officeDocument/2006/relationships/hyperlink" Target="https://www.google.com/maps/search/?api=1&amp;query=parkovi%C5%A1t%C4%9B%20Aksamitova%20557/8%20Olomou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817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Šmídová</cp:lastModifiedBy>
  <cp:revision>2</cp:revision>
  <dcterms:created xsi:type="dcterms:W3CDTF">2026-10-05T11:11:00Z</dcterms:created>
  <dcterms:modified xsi:type="dcterms:W3CDTF">2026-10-05T11:11:00Z</dcterms:modified>
  <cp:category/>
</cp:coreProperties>
</file>